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59" w:lineRule="auto"/>
        <w:rPr>
          <w:rFonts w:ascii="Calibri" w:eastAsia="Calibri" w:hAnsi="Calibri"/>
          <w:b/>
          <w:sz w:val="28"/>
          <w:szCs w:val="22"/>
          <w:lang w:val="en-GB"/>
        </w:rPr>
      </w:pPr>
    </w:p>
    <w:tbl>
      <w:tblPr>
        <w:tblpPr w:leftFromText="180" w:rightFromText="180" w:vertAnchor="text" w:horzAnchor="page" w:tblpX="7156" w:tblpY="464"/>
        <w:tblW w:w="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79"/>
        <w:gridCol w:w="2451"/>
      </w:tblGrid>
      <w:tr>
        <w:trPr>
          <w:trHeight w:val="329"/>
        </w:trPr>
        <w:tc>
          <w:tcPr>
            <w:tcW w:w="4430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>
              <w:rPr>
                <w:rFonts w:ascii="Calibri" w:hAnsi="Calibri"/>
                <w:b/>
                <w:szCs w:val="22"/>
                <w:lang w:val="en-GB"/>
              </w:rPr>
              <w:t>OFFICE USE ONLY</w:t>
            </w:r>
          </w:p>
        </w:tc>
      </w:tr>
      <w:tr>
        <w:trPr>
          <w:trHeight w:val="398"/>
        </w:trPr>
        <w:tc>
          <w:tcPr>
            <w:tcW w:w="1979" w:type="dxa"/>
            <w:shd w:val="clear" w:color="auto" w:fill="BFBFBF"/>
            <w:vAlign w:val="center"/>
          </w:tcPr>
          <w:p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Payment Received</w:t>
            </w:r>
          </w:p>
        </w:tc>
        <w:tc>
          <w:tcPr>
            <w:tcW w:w="2451" w:type="dxa"/>
            <w:shd w:val="clear" w:color="auto" w:fill="BFBFBF"/>
          </w:tcPr>
          <w:p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>
        <w:trPr>
          <w:trHeight w:val="424"/>
        </w:trPr>
        <w:tc>
          <w:tcPr>
            <w:tcW w:w="1979" w:type="dxa"/>
            <w:shd w:val="clear" w:color="auto" w:fill="BFBFBF"/>
            <w:vAlign w:val="center"/>
          </w:tcPr>
          <w:p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Script Requested</w:t>
            </w:r>
          </w:p>
        </w:tc>
        <w:tc>
          <w:tcPr>
            <w:tcW w:w="2451" w:type="dxa"/>
            <w:shd w:val="clear" w:color="auto" w:fill="BFBFBF"/>
          </w:tcPr>
          <w:p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>
        <w:trPr>
          <w:trHeight w:val="424"/>
        </w:trPr>
        <w:tc>
          <w:tcPr>
            <w:tcW w:w="1979" w:type="dxa"/>
            <w:shd w:val="clear" w:color="auto" w:fill="BFBFBF"/>
            <w:vAlign w:val="center"/>
          </w:tcPr>
          <w:p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Script Received</w:t>
            </w:r>
          </w:p>
        </w:tc>
        <w:tc>
          <w:tcPr>
            <w:tcW w:w="2451" w:type="dxa"/>
            <w:shd w:val="clear" w:color="auto" w:fill="BFBFBF"/>
          </w:tcPr>
          <w:p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>
      <w:pPr>
        <w:spacing w:line="259" w:lineRule="auto"/>
        <w:jc w:val="center"/>
        <w:rPr>
          <w:rFonts w:ascii="Calibri" w:eastAsia="Calibri" w:hAnsi="Calibri"/>
          <w:b/>
          <w:sz w:val="28"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b/>
          <w:sz w:val="36"/>
          <w:szCs w:val="22"/>
          <w:lang w:val="en-GB"/>
        </w:rPr>
      </w:pPr>
      <w:r>
        <w:rPr>
          <w:rFonts w:ascii="Calibri" w:eastAsia="Calibri" w:hAnsi="Calibri"/>
          <w:b/>
          <w:sz w:val="36"/>
          <w:szCs w:val="22"/>
          <w:lang w:val="en-GB"/>
        </w:rPr>
        <w:t>Review of Marking Request</w:t>
      </w:r>
    </w:p>
    <w:p>
      <w:pPr>
        <w:spacing w:line="259" w:lineRule="auto"/>
        <w:rPr>
          <w:rFonts w:ascii="Calibri" w:eastAsia="Calibri" w:hAnsi="Calibri"/>
          <w:b/>
          <w:sz w:val="36"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b/>
          <w:sz w:val="28"/>
          <w:szCs w:val="22"/>
          <w:lang w:val="en-GB"/>
        </w:rPr>
      </w:pPr>
      <w:r>
        <w:rPr>
          <w:rFonts w:ascii="Calibri" w:eastAsia="Calibri" w:hAnsi="Calibri"/>
          <w:b/>
          <w:sz w:val="28"/>
          <w:szCs w:val="22"/>
          <w:lang w:val="en-GB"/>
        </w:rPr>
        <w:t>Candidate Consent Form</w:t>
      </w:r>
    </w:p>
    <w:p>
      <w:pPr>
        <w:spacing w:line="259" w:lineRule="auto"/>
        <w:rPr>
          <w:rFonts w:ascii="Calibri" w:eastAsia="Calibri" w:hAnsi="Calibri"/>
          <w:b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b/>
          <w:szCs w:val="22"/>
          <w:lang w:val="en-GB"/>
        </w:rPr>
      </w:pPr>
      <w:r>
        <w:rPr>
          <w:rFonts w:ascii="Calibri" w:eastAsia="Calibri" w:hAnsi="Calibri"/>
          <w:b/>
          <w:szCs w:val="22"/>
          <w:lang w:val="en-GB"/>
        </w:rPr>
        <w:t>Information for candidates</w:t>
      </w:r>
    </w:p>
    <w:p>
      <w:pPr>
        <w:spacing w:line="259" w:lineRule="auto"/>
        <w:rPr>
          <w:rFonts w:ascii="Calibri" w:eastAsia="Calibri" w:hAnsi="Calibri"/>
          <w:b/>
          <w:szCs w:val="22"/>
          <w:lang w:val="en-GB"/>
        </w:rPr>
      </w:pPr>
      <w:r>
        <w:rPr>
          <w:rFonts w:ascii="Calibri" w:eastAsia="Calibri" w:hAnsi="Calibri"/>
          <w:b/>
          <w:szCs w:val="22"/>
          <w:lang w:val="en-GB"/>
        </w:rPr>
        <w:t>The following information explains what may happen following a clerical re-check, a review of marking and any subsequent appeal.</w:t>
      </w:r>
    </w:p>
    <w:p>
      <w:pPr>
        <w:spacing w:line="259" w:lineRule="auto"/>
        <w:rPr>
          <w:rFonts w:ascii="Calibri" w:eastAsia="Calibri" w:hAnsi="Calibri"/>
          <w:sz w:val="22"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If your school submits an application for a clerical re-check or a review of the original marking, and then a subsequent appeal, for one of your examinations after your subject grade has been issued, there are three possible outcomes:</w:t>
      </w:r>
    </w:p>
    <w:p>
      <w:pPr>
        <w:spacing w:line="259" w:lineRule="auto"/>
        <w:rPr>
          <w:rFonts w:ascii="Calibri" w:eastAsia="Calibri" w:hAnsi="Calibri"/>
          <w:sz w:val="12"/>
          <w:szCs w:val="22"/>
          <w:lang w:val="en-GB"/>
        </w:rPr>
      </w:pPr>
    </w:p>
    <w:p>
      <w:pPr>
        <w:pStyle w:val="ListParagraph"/>
        <w:numPr>
          <w:ilvl w:val="0"/>
          <w:numId w:val="3"/>
        </w:numPr>
        <w:spacing w:line="259" w:lineRule="auto"/>
        <w:ind w:left="714" w:hanging="357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Your original mark is lowered, so your final grade may be lower than the original grade you received.</w:t>
      </w:r>
    </w:p>
    <w:p>
      <w:pPr>
        <w:numPr>
          <w:ilvl w:val="0"/>
          <w:numId w:val="2"/>
        </w:numPr>
        <w:spacing w:line="259" w:lineRule="auto"/>
        <w:ind w:left="714" w:hanging="357"/>
        <w:contextualSpacing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Your original mark is confirmed as correct, so there is no change to your grade.</w:t>
      </w:r>
    </w:p>
    <w:p>
      <w:pPr>
        <w:pStyle w:val="ListParagraph"/>
        <w:numPr>
          <w:ilvl w:val="0"/>
          <w:numId w:val="3"/>
        </w:numPr>
        <w:spacing w:line="259" w:lineRule="auto"/>
        <w:ind w:left="714" w:hanging="357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Your original mark is raised, so your final grade may be higher than the original grade you received.</w:t>
      </w:r>
    </w:p>
    <w:p>
      <w:pPr>
        <w:spacing w:line="259" w:lineRule="auto"/>
        <w:rPr>
          <w:rFonts w:ascii="Calibri" w:eastAsia="Calibri" w:hAnsi="Calibri"/>
          <w:sz w:val="16"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In order to proceed with the clerical re-check or review of marking, you </w:t>
      </w:r>
      <w:r>
        <w:rPr>
          <w:rFonts w:ascii="Calibri" w:eastAsia="Calibri" w:hAnsi="Calibri"/>
          <w:b/>
          <w:sz w:val="22"/>
          <w:szCs w:val="22"/>
          <w:u w:val="single"/>
          <w:lang w:val="en-GB"/>
        </w:rPr>
        <w:t>must</w:t>
      </w:r>
      <w:r>
        <w:rPr>
          <w:rFonts w:ascii="Calibri" w:eastAsia="Calibri" w:hAnsi="Calibri"/>
          <w:sz w:val="22"/>
          <w:szCs w:val="22"/>
          <w:lang w:val="en-GB"/>
        </w:rPr>
        <w:t xml:space="preserve"> sign the form below.</w:t>
      </w:r>
    </w:p>
    <w:p>
      <w:pPr>
        <w:spacing w:line="259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This confirms that you have understood what the outcome might be, and that you give your consent to the clerical re-check or review of marking being submitted.</w:t>
      </w:r>
    </w:p>
    <w:p>
      <w:pPr>
        <w:spacing w:line="259" w:lineRule="auto"/>
        <w:rPr>
          <w:rFonts w:ascii="Calibri" w:eastAsia="Calibri" w:hAnsi="Calibri"/>
          <w:sz w:val="22"/>
          <w:szCs w:val="22"/>
          <w:lang w:val="en-GB"/>
        </w:rPr>
      </w:pPr>
    </w:p>
    <w:tbl>
      <w:tblPr>
        <w:tblStyle w:val="TableGrid1"/>
        <w:tblW w:w="0" w:type="auto"/>
        <w:tblInd w:w="480" w:type="dxa"/>
        <w:tblLook w:val="04A0" w:firstRow="1" w:lastRow="0" w:firstColumn="1" w:lastColumn="0" w:noHBand="0" w:noVBand="1"/>
      </w:tblPr>
      <w:tblGrid>
        <w:gridCol w:w="2666"/>
        <w:gridCol w:w="6828"/>
      </w:tblGrid>
      <w:tr>
        <w:trPr>
          <w:trHeight w:val="823"/>
        </w:trPr>
        <w:tc>
          <w:tcPr>
            <w:tcW w:w="2666" w:type="dxa"/>
          </w:tcPr>
          <w:p>
            <w:pPr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Candidate Number:</w:t>
            </w:r>
          </w:p>
        </w:tc>
        <w:tc>
          <w:tcPr>
            <w:tcW w:w="6828" w:type="dxa"/>
          </w:tcPr>
          <w:p>
            <w:pPr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Candidate Name:</w:t>
            </w:r>
          </w:p>
          <w:p>
            <w:pPr>
              <w:rPr>
                <w:b/>
                <w:sz w:val="26"/>
                <w:szCs w:val="26"/>
                <w:lang w:val="en-GB"/>
              </w:rPr>
            </w:pPr>
          </w:p>
        </w:tc>
      </w:tr>
      <w:tr>
        <w:trPr>
          <w:trHeight w:val="823"/>
        </w:trPr>
        <w:tc>
          <w:tcPr>
            <w:tcW w:w="2666" w:type="dxa"/>
          </w:tcPr>
          <w:p>
            <w:pPr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Contact 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val="en-GB"/>
              </w:rPr>
              <w:t>Number:</w:t>
            </w:r>
          </w:p>
        </w:tc>
        <w:tc>
          <w:tcPr>
            <w:tcW w:w="6828" w:type="dxa"/>
          </w:tcPr>
          <w:p>
            <w:pPr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Email:</w:t>
            </w:r>
          </w:p>
        </w:tc>
      </w:tr>
    </w:tbl>
    <w:p>
      <w:pPr>
        <w:spacing w:line="259" w:lineRule="auto"/>
        <w:rPr>
          <w:rFonts w:ascii="Calibri" w:eastAsia="Calibri" w:hAnsi="Calibri"/>
          <w:b/>
          <w:sz w:val="12"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b/>
          <w:sz w:val="14"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Details of enquiry (Awarding Body, Qualification level, Subject title, component/unit)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1524"/>
        <w:gridCol w:w="3242"/>
        <w:gridCol w:w="1452"/>
        <w:gridCol w:w="1452"/>
        <w:gridCol w:w="1456"/>
      </w:tblGrid>
      <w:tr>
        <w:trPr>
          <w:trHeight w:val="1295"/>
        </w:trPr>
        <w:tc>
          <w:tcPr>
            <w:tcW w:w="136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Exam Board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Level</w:t>
            </w:r>
          </w:p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(GCE/GCSE)</w:t>
            </w:r>
          </w:p>
        </w:tc>
        <w:tc>
          <w:tcPr>
            <w:tcW w:w="32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Paper/</w:t>
            </w:r>
          </w:p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Unit(s)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Review  of Marking</w:t>
            </w:r>
          </w:p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sym w:font="Wingdings" w:char="F0FC"/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Copy of Reviewed Script</w:t>
            </w:r>
          </w:p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sym w:font="Wingdings" w:char="F0FC"/>
            </w:r>
          </w:p>
        </w:tc>
      </w:tr>
      <w:tr>
        <w:trPr>
          <w:trHeight w:val="463"/>
        </w:trPr>
        <w:tc>
          <w:tcPr>
            <w:tcW w:w="136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</w:tr>
      <w:tr>
        <w:trPr>
          <w:trHeight w:val="463"/>
        </w:trPr>
        <w:tc>
          <w:tcPr>
            <w:tcW w:w="136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</w:tr>
      <w:tr>
        <w:trPr>
          <w:trHeight w:val="463"/>
        </w:trPr>
        <w:tc>
          <w:tcPr>
            <w:tcW w:w="136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2"/>
                <w:lang w:val="en-GB"/>
              </w:rPr>
            </w:pPr>
          </w:p>
        </w:tc>
      </w:tr>
    </w:tbl>
    <w:p>
      <w:pPr>
        <w:spacing w:line="259" w:lineRule="auto"/>
        <w:rPr>
          <w:rFonts w:ascii="Calibri" w:eastAsia="Calibri" w:hAnsi="Calibri"/>
          <w:b/>
          <w:sz w:val="22"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I give my consent to the head of my examination centre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</w:t>
      </w:r>
    </w:p>
    <w:p>
      <w:pPr>
        <w:spacing w:line="259" w:lineRule="auto"/>
        <w:rPr>
          <w:rFonts w:ascii="Calibri" w:eastAsia="Calibri" w:hAnsi="Calibri"/>
          <w:sz w:val="14"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sz w:val="28"/>
          <w:szCs w:val="22"/>
          <w:lang w:val="en-GB"/>
        </w:rPr>
      </w:pPr>
    </w:p>
    <w:p>
      <w:pPr>
        <w:spacing w:line="259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Signed: ………………………………………………………………………………………….. Date: ………………………….</w:t>
      </w:r>
    </w:p>
    <w:p>
      <w:pPr>
        <w:spacing w:line="259" w:lineRule="auto"/>
        <w:rPr>
          <w:rFonts w:ascii="Calibri" w:eastAsia="Calibri" w:hAnsi="Calibri"/>
          <w:sz w:val="14"/>
          <w:szCs w:val="22"/>
          <w:lang w:val="en-GB"/>
        </w:rPr>
      </w:pPr>
    </w:p>
    <w:p>
      <w:pPr>
        <w:spacing w:line="259" w:lineRule="auto"/>
        <w:rPr>
          <w:rFonts w:asciiTheme="minorHAnsi" w:hAnsiTheme="minorHAnsi"/>
          <w:sz w:val="18"/>
          <w:szCs w:val="22"/>
          <w:lang w:val="en-GB"/>
        </w:rPr>
      </w:pPr>
      <w:r>
        <w:rPr>
          <w:rFonts w:asciiTheme="minorHAnsi" w:hAnsiTheme="minorHAnsi"/>
          <w:sz w:val="18"/>
          <w:szCs w:val="22"/>
          <w:lang w:val="en-GB"/>
        </w:rPr>
        <w:t>This form should be retained on the centre’s files for at least six months following the outcome of the clerical re-check, review of marking or any subsequent appeal</w:t>
      </w:r>
    </w:p>
    <w:sectPr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rFonts w:ascii="Century Gothic" w:hAnsi="Century Gothic" w:cs="Century Gothic"/>
        <w:noProof/>
        <w:color w:val="31265B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1790700</wp:posOffset>
          </wp:positionH>
          <wp:positionV relativeFrom="paragraph">
            <wp:posOffset>-372110</wp:posOffset>
          </wp:positionV>
          <wp:extent cx="2921000" cy="914400"/>
          <wp:effectExtent l="0" t="0" r="0" b="0"/>
          <wp:wrapNone/>
          <wp:docPr id="78" name="Picture 78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0D4"/>
    <w:multiLevelType w:val="hybridMultilevel"/>
    <w:tmpl w:val="023C146E"/>
    <w:lvl w:ilvl="0" w:tplc="A9FA5E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89F"/>
    <w:multiLevelType w:val="hybridMultilevel"/>
    <w:tmpl w:val="23ACC7CC"/>
    <w:lvl w:ilvl="0" w:tplc="E67CEA0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C418E"/>
    <w:multiLevelType w:val="hybridMultilevel"/>
    <w:tmpl w:val="FCD6525C"/>
    <w:lvl w:ilvl="0" w:tplc="C042567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094C0-182F-4AB7-92F3-50233D0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A7F77A44</Template>
  <TotalTime>20</TotalTime>
  <Pages>1</Pages>
  <Words>313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ORIGINAL SCRIPTS – June 2004 Series</vt:lpstr>
    </vt:vector>
  </TitlesOfParts>
  <Company>The Heathland School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ORIGINAL SCRIPTS – June 2004 Series</dc:title>
  <dc:subject/>
  <dc:creator>The Heathland School</dc:creator>
  <cp:keywords/>
  <dc:description/>
  <cp:lastModifiedBy>KKUNDI</cp:lastModifiedBy>
  <cp:revision>10</cp:revision>
  <cp:lastPrinted>2010-07-15T13:53:00Z</cp:lastPrinted>
  <dcterms:created xsi:type="dcterms:W3CDTF">2022-01-14T11:14:00Z</dcterms:created>
  <dcterms:modified xsi:type="dcterms:W3CDTF">2023-06-30T12:12:00Z</dcterms:modified>
</cp:coreProperties>
</file>